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Sound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Dampflok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Schmalspur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99 222 (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Harzbulle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)            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99 1067                  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99 4652 (Niki Frank S)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99 5906 (HSB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Mallet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)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99 6001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99 7243 (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Harzbulle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)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ELIAS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Spreewald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IV K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I K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II K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VI K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VII K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Mh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53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Mh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3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Franzburg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Lenz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Typ 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Stainz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Europalok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MEG 43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SEG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Mallet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Schlepptender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Emma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Feldbahn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Universal 1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Universal 2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BR U (43) 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Heidi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Rhätia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Ge 4/5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Xrot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S36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Shay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Shay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ÖL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Uintah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Uni USA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Uni USA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Holz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WN12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Climax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HG 2/3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US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Feldbahn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EMMA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Climax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K27/28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Ballenberg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Wütt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. TSSD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Corpet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Louvet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"Europalok"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Schlepptender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Dampflok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99 193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Sound Diesellok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Schmalspur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2091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2095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HSB T1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HSB T3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SKL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Wismar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/Hannover/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Schweineschnäutchen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lastRenderedPageBreak/>
        <w:t>Wismar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/Hannover/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Schweineschnäutchen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+ SCHALTGERÄUSCH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V29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V52/V52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V3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Uni USA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Uni Europa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2091 DR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Harzkamel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ÖBB D14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HSB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Köf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Köf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Feuerwehr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LGB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Feldbahn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1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Feldbahn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2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T1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HF 130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GMF 4/4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HGm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4/4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TM 2/2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US Uni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Amtrak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Genesis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ALCO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Switcher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Draisine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V 36K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V10C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StLB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VT 31-35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Schöma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Werkslok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Feldbahn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Deutz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MLH 714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Strüver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Kulli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Sound E-Lok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Schmalspur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               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Ohne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                          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E1                             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Uni                            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Uni US                               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Straßenbahn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NEU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Straßenbahn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Historisch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Straßenbahn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Uni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Ge 2/4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Ge 4/4 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Ge 4/4 II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Ge 4/4 III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Ge 4/4 III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Jodler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Ge 4/6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Ge 6/6 I Krokodil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Ge 6/6 II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HGe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2/2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HGe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4/4 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HGe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4/4 II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GEm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4/4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Allegra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ABe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4/4 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ABe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4/4 II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ABe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4/4 III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Straßenbahn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Wuppertal 107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Straßenbahn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HEAG 66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Sound E-Lok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Schmalspur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lastRenderedPageBreak/>
        <w:t>Ohne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Uni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Uni US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Straßenbahn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NEU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Straßenbahn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Historisch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Straßenbahn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Uni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Ge 2/4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Ge 4/4 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Ge 4/4 II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Ge 4/4 III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Ge 4/4 III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Jodler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Ge 4/6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Ge 6/6 I Krokodil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Ge 6/6 II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HGe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2/2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HGe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4/4 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HGe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4/4 II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GEm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4/4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Allegra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ABe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4/4 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ABe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4/4 II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RhB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ABe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4/4 III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Straßenbahn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Wuppertal 107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Straßenbahn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HEAG 66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Sound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für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Anlage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,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Zubehör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, Auto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Ohne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Steuerwagen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Draisine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Gerätewagen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Kuli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Deutz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Lanz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Bulldog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Hilfswagen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Fuchsbagger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Feuerwehr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VW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Käfer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Unimog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Am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Bahnhof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Drehscheibe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Gewitter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Tempo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Wagenbremse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Pferdewagen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Colawagen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Dampflok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Ohne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01.10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01.10 ÖL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01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05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18.4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18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23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24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38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39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lastRenderedPageBreak/>
        <w:t>BR 41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41 ÖL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42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43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43 ÖL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50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BR 52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Kondenstender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52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55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57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58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64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70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75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78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80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85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86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89 (T3)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91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94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95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96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EB 3/3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 3/6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Typ E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Typ F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Challenger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ELNA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Mikado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Frankreich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Mikado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Uni klein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Uni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groß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Uni US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Holz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Uni US ÖL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Uni USA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WN12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EMMA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Dampfspeicherlok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Diesellok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Ohne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285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110 V100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118 V180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118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120 Taigatrommel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210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212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218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220 V200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BR 232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Ludmilla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236 V36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260 V60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265 V65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288 V188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290 V90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362 V60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lastRenderedPageBreak/>
        <w:t>BR V320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Dash 9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EMD GP9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EMD GP38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EMD GP40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G2000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Blue Tiger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Kö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II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Kö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Köf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3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Motordraisine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Nohab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ÖBB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Draisine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T478-750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Typ 060 DA KEG 2100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Switcher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Gang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Car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VT 137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VT 798 VT98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Uni US1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groß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Uni US1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mittel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V200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BR218 Gasturbine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VT 11.5 TEE Gasturbine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VT 11.5 TEE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BT 18.16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VT 128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VT 137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VT 187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VT 601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VT 612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VT 628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VT 642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VT 648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VT 772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VT 5090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VT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RAm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E-Lok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Ohne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BR141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R182 Taurus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101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BR103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BR110 E10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BR120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BR141 E41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BR143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BR150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BR155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BR169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BR182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191 E91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194 E94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BR 182 V2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ETA 176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ETA 515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ICE 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lastRenderedPageBreak/>
        <w:t>ICE II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ICE III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ICE IV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RE425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SBB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Ae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4/7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SBB </w:t>
      </w: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Ae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6/6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SBB Ce6/8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Straßenbahn</w:t>
      </w:r>
      <w:proofErr w:type="spellEnd"/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Straßenbahn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historisch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Straßenbahn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Wuppertal 107</w:t>
      </w:r>
    </w:p>
    <w:p w:rsidR="006D0765" w:rsidRPr="006D0765" w:rsidRDefault="006D0765" w:rsidP="006D07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</w:pPr>
      <w:proofErr w:type="spellStart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>Straßenbahn</w:t>
      </w:r>
      <w:proofErr w:type="spellEnd"/>
      <w:r w:rsidRPr="006D0765">
        <w:rPr>
          <w:rFonts w:ascii="Courier New" w:eastAsia="Times New Roman" w:hAnsi="Courier New" w:cs="Courier New"/>
          <w:color w:val="323130"/>
          <w:sz w:val="21"/>
          <w:szCs w:val="21"/>
          <w:lang w:eastAsia="nl-NL"/>
        </w:rPr>
        <w:t xml:space="preserve"> HEAG 66</w:t>
      </w:r>
    </w:p>
    <w:p w:rsidR="0026518A" w:rsidRDefault="0026518A">
      <w:bookmarkStart w:id="0" w:name="_GoBack"/>
      <w:bookmarkEnd w:id="0"/>
    </w:p>
    <w:sectPr w:rsidR="00265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65"/>
    <w:rsid w:val="0026518A"/>
    <w:rsid w:val="0059238B"/>
    <w:rsid w:val="006D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0A631-E3F2-4682-9808-FA5AB185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2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503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Schutte</dc:creator>
  <cp:keywords/>
  <dc:description/>
  <cp:lastModifiedBy>Joyce Schutte</cp:lastModifiedBy>
  <cp:revision>1</cp:revision>
  <dcterms:created xsi:type="dcterms:W3CDTF">2020-02-12T07:34:00Z</dcterms:created>
  <dcterms:modified xsi:type="dcterms:W3CDTF">2020-02-12T07:45:00Z</dcterms:modified>
</cp:coreProperties>
</file>